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7"/>
        <w:shd w:val="clear" w:color="auto" w:fill="auto"/>
      </w:pPr>
      <w:r>
        <w:t xml:space="preserve">1. Общая информация</w:t>
      </w:r>
      <w:r/>
    </w:p>
    <w:tbl>
      <w:tblPr>
        <w:tblStyle w:val="858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</w:r>
          </w:p>
          <w:p>
            <w:pPr>
              <w:jc w:val="center"/>
            </w:pP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п</w:t>
            </w:r>
            <w:r>
              <w:rPr>
                <w:rFonts w:ascii="Times New Roman" w:hAnsi="Times New Roman" w:eastAsia="Courier New" w:cs="Times New Roman"/>
                <w:color w:val="000000"/>
                <w:lang w:eastAsia="ru-RU" w:bidi="ru-RU"/>
              </w:rPr>
              <w:t xml:space="preserve">/п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60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61"/>
              <w:ind w:left="142" w:right="0" w:firstLine="0"/>
              <w:jc w:val="center"/>
              <w:spacing w:after="0" w:line="244" w:lineRule="exact"/>
              <w:shd w:val="clear" w:color="auto" w:fill="auto"/>
            </w:pPr>
            <w:r>
              <w:rPr>
                <w:rStyle w:val="860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142" w:right="0" w:firstLine="0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</w:rPr>
              <w:t xml:space="preserve">ОКПД2 38.22.19.000 Оказание услуг по вывозу и утилизации опасных отходов для Хабаровской ТЭЦ-1, г. Хабаровск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</w:tr>
      <w:tr>
        <w:tblPrEx/>
        <w:trPr>
          <w:trHeight w:val="204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keepLines/>
              <w:keepNext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2"/>
                <w:szCs w:val="22"/>
              </w:rPr>
              <w:t xml:space="preserve">41020024-ЭКСП ОРГ-2026-ДГК-ХТЭЦ1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ind w:left="142" w:right="0"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left"/>
              <w:spacing w:after="0" w:line="244" w:lineRule="exact"/>
              <w:shd w:val="clear" w:color="auto" w:fill="auto"/>
            </w:pPr>
            <w:r>
              <w:rPr>
                <w:rStyle w:val="860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61"/>
              <w:ind w:firstLine="0"/>
              <w:jc w:val="left"/>
              <w:spacing w:after="0" w:line="244" w:lineRule="exact"/>
              <w:shd w:val="clear" w:color="auto" w:fill="auto"/>
              <w:rPr>
                <w:strike/>
              </w:rPr>
            </w:pPr>
            <w:r>
              <w:rPr>
                <w:rStyle w:val="860"/>
              </w:rPr>
              <w:t xml:space="preserve">НМЦ</w:t>
            </w:r>
            <w:r>
              <w:rPr>
                <w:rStyle w:val="860"/>
                <w:strike/>
              </w:rPr>
              <w:t xml:space="preserve"> </w:t>
            </w:r>
            <w:r>
              <w:rPr>
                <w:strike/>
              </w:rPr>
            </w:r>
            <w:r>
              <w:rPr>
                <w:strike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142" w:right="0" w:firstLine="0"/>
              <w:jc w:val="left"/>
              <w:spacing w:before="60" w:after="60" w:line="240" w:lineRule="auto"/>
              <w:rPr>
                <w:rFonts w:ascii="Times New Roman" w:hAnsi="Times New Roman" w:cs="Times New Roman"/>
                <w:b w:val="0"/>
                <w:bCs w:val="0"/>
                <w:i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highlight w:val="none"/>
              </w:rPr>
              <w:t xml:space="preserve">2 972 943,12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777777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  <w:lang w:eastAsia="en-US"/>
              </w:rPr>
              <w:t xml:space="preserve">рублей без учета НДС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</w:rPr>
            </w:r>
          </w:p>
          <w:p>
            <w:pPr>
              <w:ind w:left="142" w:right="0"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  <w14:ligatures w14:val="none"/>
              </w:rPr>
            </w:r>
          </w:p>
        </w:tc>
      </w:tr>
    </w:tbl>
    <w:p>
      <w:r/>
      <w:r/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95"/>
        <w:ind w:left="0" w:right="0" w:firstLine="0"/>
        <w:jc w:val="both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Метод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анализа ТКП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right="0" w:firstLine="0"/>
        <w:jc w:val="both"/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10001" w:type="dxa"/>
        <w:jc w:val="center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500"/>
        <w:gridCol w:w="1792"/>
        <w:gridCol w:w="1701"/>
        <w:gridCol w:w="1843"/>
        <w:gridCol w:w="2166"/>
      </w:tblGrid>
      <w:tr>
        <w:tblPrEx/>
        <w:trPr>
          <w:trHeight w:val="1459"/>
        </w:trPr>
        <w:tc>
          <w:tcPr>
            <w:shd w:val="clear" w:color="000000" w:fill="e7e6e6"/>
            <w:tcW w:w="2500" w:type="dxa"/>
            <w:textDirection w:val="lrTb"/>
            <w:noWrap w:val="false"/>
          </w:tcPr>
          <w:p>
            <w:pPr>
              <w:ind w:left="0" w:right="0" w:firstLine="0"/>
              <w:jc w:val="center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1792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1843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r>
          </w:p>
        </w:tc>
        <w:tc>
          <w:tcPr>
            <w:shd w:val="clear" w:color="000000" w:fill="e7e6e6"/>
            <w:tcW w:w="2166" w:type="dxa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378"/>
        </w:trPr>
        <w:tc>
          <w:tcPr>
            <w:tcW w:w="2500" w:type="dxa"/>
            <w:vAlign w:val="center"/>
            <w:vMerge w:val="restart"/>
            <w:textDirection w:val="lrTb"/>
            <w:noWrap w:val="false"/>
          </w:tcPr>
          <w:p>
            <w:pPr>
              <w:ind w:left="-108" w:right="-108"/>
              <w:jc w:val="center"/>
              <w:spacing w:before="60" w:after="60" w:line="240" w:lineRule="auto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Оказание услуг по вывозу и утилизации опасных отходов для Хабаровской ТЭЦ-1,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</w:p>
          <w:p>
            <w:pPr>
              <w:ind w:left="-108" w:right="-108"/>
              <w:jc w:val="center"/>
              <w:spacing w:before="60" w:after="60" w:line="240" w:lineRule="auto"/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г. Хабаровск</w:t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7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60" w:after="60"/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ТКП № 1</w:t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14:ligatures w14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3 258 260,00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60" w:after="60"/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2 972 943,12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2166" w:type="dxa"/>
            <w:vMerge w:val="restart"/>
            <w:textDirection w:val="lrTb"/>
            <w:noWrap w:val="false"/>
          </w:tcPr>
          <w:p>
            <w:pPr>
              <w:ind w:left="0" w:right="0" w:firstLine="0"/>
              <w:jc w:val="center"/>
              <w:spacing w:before="60" w:after="60"/>
              <w:rPr>
                <w:rFonts w:ascii="Times New Roman" w:hAnsi="Times New Roman" w:eastAsia="Times New Roman" w:cs="Times New Roman"/>
                <w:bCs/>
                <w:i/>
                <w:sz w:val="22"/>
                <w:szCs w:val="22"/>
                <w:highlight w:val="none"/>
                <w:shd w:val="clear" w:color="auto" w:fill="ffff99"/>
                <w:lang w:eastAsia="ru-RU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sz w:val="22"/>
                <w:szCs w:val="22"/>
                <w:highlight w:val="none"/>
                <w:shd w:val="clear" w:color="auto" w:fill="auto"/>
                <w:lang w:eastAsia="ru-RU"/>
              </w:rPr>
              <w:t xml:space="preserve">Расчет на основании двух ИЦИ по Распоряжению № Р-100/114 от 15.06.2026 </w:t>
            </w:r>
            <w:r>
              <w:rPr>
                <w:rFonts w:ascii="Times New Roman" w:hAnsi="Times New Roman" w:eastAsia="Times New Roman" w:cs="Times New Roman"/>
                <w:bCs/>
                <w:i/>
                <w:sz w:val="22"/>
                <w:szCs w:val="22"/>
                <w:highlight w:val="none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/>
                <w:sz w:val="22"/>
                <w:szCs w:val="22"/>
                <w:highlight w:val="none"/>
                <w:shd w:val="clear" w:color="auto" w:fill="ffff99"/>
                <w:lang w:eastAsia="ru-RU"/>
              </w:rPr>
            </w:r>
          </w:p>
          <w:p>
            <w:pPr>
              <w:ind w:left="0" w:right="0" w:firstLine="0"/>
              <w:jc w:val="center"/>
              <w:spacing w:before="60" w:after="60"/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none"/>
                <w:shd w:val="clear" w:color="auto" w:fill="auto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Среднее арифметическое значение полученных ТКП.</w:t>
            </w: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none"/>
                <w:shd w:val="clear" w:color="auto" w:fill="auto"/>
                <w:lang w:eastAsia="ru-RU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808"/>
        </w:trPr>
        <w:tc>
          <w:tcPr>
            <w:tcW w:w="2500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1792" w:type="dxa"/>
            <w:vAlign w:val="center"/>
            <w:textDirection w:val="lrTb"/>
            <w:noWrap w:val="false"/>
          </w:tcPr>
          <w:p>
            <w:pPr>
              <w:ind w:left="0" w:right="0" w:firstLine="0"/>
              <w:jc w:val="center"/>
              <w:spacing w:before="60" w:after="60"/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eastAsia="ru-RU"/>
              </w:rPr>
              <w:t xml:space="preserve">ТКП № 2</w:t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2 687 626,23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3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2166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696"/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 w:bidi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6" w:default="1">
    <w:name w:val="Normal"/>
    <w:qFormat/>
  </w:style>
  <w:style w:type="paragraph" w:styleId="657">
    <w:name w:val="Heading 1"/>
    <w:basedOn w:val="656"/>
    <w:next w:val="656"/>
    <w:link w:val="68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58">
    <w:name w:val="Heading 2"/>
    <w:basedOn w:val="656"/>
    <w:next w:val="656"/>
    <w:link w:val="68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59">
    <w:name w:val="Heading 3"/>
    <w:basedOn w:val="656"/>
    <w:next w:val="656"/>
    <w:link w:val="68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60">
    <w:name w:val="Heading 4"/>
    <w:basedOn w:val="656"/>
    <w:next w:val="656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656"/>
    <w:next w:val="656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62">
    <w:name w:val="Heading 6"/>
    <w:basedOn w:val="656"/>
    <w:next w:val="656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63">
    <w:name w:val="Heading 7"/>
    <w:basedOn w:val="656"/>
    <w:next w:val="656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64">
    <w:name w:val="Heading 8"/>
    <w:basedOn w:val="656"/>
    <w:next w:val="656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65">
    <w:name w:val="Heading 9"/>
    <w:basedOn w:val="656"/>
    <w:next w:val="656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66" w:default="1">
    <w:name w:val="Default Paragraph Font"/>
    <w:uiPriority w:val="1"/>
    <w:semiHidden/>
    <w:unhideWhenUsed/>
  </w:style>
  <w:style w:type="table" w:styleId="6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68" w:default="1">
    <w:name w:val="No List"/>
    <w:uiPriority w:val="99"/>
    <w:semiHidden/>
    <w:unhideWhenUsed/>
  </w:style>
  <w:style w:type="character" w:styleId="669" w:customStyle="1">
    <w:name w:val="Heading 1 Char"/>
    <w:basedOn w:val="666"/>
    <w:uiPriority w:val="9"/>
    <w:rPr>
      <w:rFonts w:ascii="Arial" w:hAnsi="Arial" w:eastAsia="Arial" w:cs="Arial"/>
      <w:sz w:val="40"/>
      <w:szCs w:val="40"/>
    </w:rPr>
  </w:style>
  <w:style w:type="character" w:styleId="670" w:customStyle="1">
    <w:name w:val="Heading 2 Char"/>
    <w:basedOn w:val="666"/>
    <w:uiPriority w:val="9"/>
    <w:rPr>
      <w:rFonts w:ascii="Arial" w:hAnsi="Arial" w:eastAsia="Arial" w:cs="Arial"/>
      <w:sz w:val="34"/>
    </w:rPr>
  </w:style>
  <w:style w:type="character" w:styleId="671" w:customStyle="1">
    <w:name w:val="Heading 3 Char"/>
    <w:basedOn w:val="666"/>
    <w:uiPriority w:val="9"/>
    <w:rPr>
      <w:rFonts w:ascii="Arial" w:hAnsi="Arial" w:eastAsia="Arial" w:cs="Arial"/>
      <w:sz w:val="30"/>
      <w:szCs w:val="30"/>
    </w:rPr>
  </w:style>
  <w:style w:type="character" w:styleId="672" w:customStyle="1">
    <w:name w:val="Heading 4 Char"/>
    <w:basedOn w:val="666"/>
    <w:uiPriority w:val="9"/>
    <w:rPr>
      <w:rFonts w:ascii="Arial" w:hAnsi="Arial" w:eastAsia="Arial" w:cs="Arial"/>
      <w:b/>
      <w:bCs/>
      <w:sz w:val="26"/>
      <w:szCs w:val="26"/>
    </w:rPr>
  </w:style>
  <w:style w:type="character" w:styleId="673" w:customStyle="1">
    <w:name w:val="Heading 5 Char"/>
    <w:basedOn w:val="666"/>
    <w:uiPriority w:val="9"/>
    <w:rPr>
      <w:rFonts w:ascii="Arial" w:hAnsi="Arial" w:eastAsia="Arial" w:cs="Arial"/>
      <w:b/>
      <w:bCs/>
      <w:sz w:val="24"/>
      <w:szCs w:val="24"/>
    </w:rPr>
  </w:style>
  <w:style w:type="character" w:styleId="674" w:customStyle="1">
    <w:name w:val="Heading 6 Char"/>
    <w:basedOn w:val="666"/>
    <w:uiPriority w:val="9"/>
    <w:rPr>
      <w:rFonts w:ascii="Arial" w:hAnsi="Arial" w:eastAsia="Arial" w:cs="Arial"/>
      <w:b/>
      <w:bCs/>
      <w:sz w:val="22"/>
      <w:szCs w:val="22"/>
    </w:rPr>
  </w:style>
  <w:style w:type="character" w:styleId="675" w:customStyle="1">
    <w:name w:val="Heading 7 Char"/>
    <w:basedOn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76" w:customStyle="1">
    <w:name w:val="Heading 8 Char"/>
    <w:basedOn w:val="666"/>
    <w:uiPriority w:val="9"/>
    <w:rPr>
      <w:rFonts w:ascii="Arial" w:hAnsi="Arial" w:eastAsia="Arial" w:cs="Arial"/>
      <w:i/>
      <w:iCs/>
      <w:sz w:val="22"/>
      <w:szCs w:val="22"/>
    </w:rPr>
  </w:style>
  <w:style w:type="character" w:styleId="677" w:customStyle="1">
    <w:name w:val="Heading 9 Char"/>
    <w:basedOn w:val="666"/>
    <w:uiPriority w:val="9"/>
    <w:rPr>
      <w:rFonts w:ascii="Arial" w:hAnsi="Arial" w:eastAsia="Arial" w:cs="Arial"/>
      <w:i/>
      <w:iCs/>
      <w:sz w:val="21"/>
      <w:szCs w:val="21"/>
    </w:rPr>
  </w:style>
  <w:style w:type="character" w:styleId="678" w:customStyle="1">
    <w:name w:val="Title Char"/>
    <w:basedOn w:val="666"/>
    <w:uiPriority w:val="10"/>
    <w:rPr>
      <w:sz w:val="48"/>
      <w:szCs w:val="48"/>
    </w:rPr>
  </w:style>
  <w:style w:type="character" w:styleId="679" w:customStyle="1">
    <w:name w:val="Subtitle Char"/>
    <w:basedOn w:val="666"/>
    <w:uiPriority w:val="11"/>
    <w:rPr>
      <w:sz w:val="24"/>
      <w:szCs w:val="24"/>
    </w:rPr>
  </w:style>
  <w:style w:type="character" w:styleId="680" w:customStyle="1">
    <w:name w:val="Quote Char"/>
    <w:uiPriority w:val="29"/>
    <w:rPr>
      <w:i/>
    </w:rPr>
  </w:style>
  <w:style w:type="character" w:styleId="681" w:customStyle="1">
    <w:name w:val="Intense Quote Char"/>
    <w:uiPriority w:val="30"/>
    <w:rPr>
      <w:i/>
    </w:rPr>
  </w:style>
  <w:style w:type="character" w:styleId="682" w:customStyle="1">
    <w:name w:val="Header Char"/>
    <w:basedOn w:val="666"/>
    <w:uiPriority w:val="99"/>
  </w:style>
  <w:style w:type="character" w:styleId="683" w:customStyle="1">
    <w:name w:val="Caption Char"/>
    <w:uiPriority w:val="99"/>
  </w:style>
  <w:style w:type="character" w:styleId="684" w:customStyle="1">
    <w:name w:val="Footnote Text Char"/>
    <w:uiPriority w:val="99"/>
    <w:rPr>
      <w:sz w:val="18"/>
    </w:rPr>
  </w:style>
  <w:style w:type="character" w:styleId="685" w:customStyle="1">
    <w:name w:val="Endnote Text Char"/>
    <w:uiPriority w:val="99"/>
    <w:rPr>
      <w:sz w:val="20"/>
    </w:rPr>
  </w:style>
  <w:style w:type="character" w:styleId="686" w:customStyle="1">
    <w:name w:val="Заголовок 1 Знак"/>
    <w:basedOn w:val="666"/>
    <w:link w:val="657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Заголовок 2 Знак"/>
    <w:basedOn w:val="666"/>
    <w:link w:val="658"/>
    <w:uiPriority w:val="9"/>
    <w:rPr>
      <w:rFonts w:ascii="Arial" w:hAnsi="Arial" w:eastAsia="Arial" w:cs="Arial"/>
      <w:sz w:val="34"/>
    </w:rPr>
  </w:style>
  <w:style w:type="character" w:styleId="688" w:customStyle="1">
    <w:name w:val="Заголовок 3 Знак"/>
    <w:basedOn w:val="666"/>
    <w:link w:val="659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basedOn w:val="666"/>
    <w:link w:val="660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basedOn w:val="666"/>
    <w:link w:val="661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basedOn w:val="666"/>
    <w:link w:val="662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basedOn w:val="666"/>
    <w:link w:val="66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basedOn w:val="666"/>
    <w:link w:val="664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basedOn w:val="666"/>
    <w:link w:val="665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56"/>
    <w:uiPriority w:val="34"/>
    <w:qFormat/>
    <w:pPr>
      <w:contextualSpacing/>
      <w:ind w:left="720"/>
    </w:pPr>
  </w:style>
  <w:style w:type="paragraph" w:styleId="696">
    <w:name w:val="No Spacing"/>
    <w:uiPriority w:val="1"/>
    <w:qFormat/>
    <w:pPr>
      <w:spacing w:after="0" w:line="240" w:lineRule="auto"/>
    </w:pPr>
  </w:style>
  <w:style w:type="paragraph" w:styleId="697">
    <w:name w:val="Title"/>
    <w:basedOn w:val="656"/>
    <w:next w:val="656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Название Знак"/>
    <w:basedOn w:val="666"/>
    <w:link w:val="697"/>
    <w:uiPriority w:val="10"/>
    <w:rPr>
      <w:sz w:val="48"/>
      <w:szCs w:val="48"/>
    </w:rPr>
  </w:style>
  <w:style w:type="paragraph" w:styleId="699">
    <w:name w:val="Subtitle"/>
    <w:basedOn w:val="656"/>
    <w:next w:val="656"/>
    <w:link w:val="700"/>
    <w:uiPriority w:val="11"/>
    <w:qFormat/>
    <w:pPr>
      <w:spacing w:before="200" w:after="200"/>
    </w:pPr>
    <w:rPr>
      <w:sz w:val="24"/>
      <w:szCs w:val="24"/>
    </w:rPr>
  </w:style>
  <w:style w:type="character" w:styleId="700" w:customStyle="1">
    <w:name w:val="Подзаголовок Знак"/>
    <w:basedOn w:val="666"/>
    <w:link w:val="699"/>
    <w:uiPriority w:val="11"/>
    <w:rPr>
      <w:sz w:val="24"/>
      <w:szCs w:val="24"/>
    </w:rPr>
  </w:style>
  <w:style w:type="paragraph" w:styleId="701">
    <w:name w:val="Quote"/>
    <w:basedOn w:val="656"/>
    <w:next w:val="656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56"/>
    <w:next w:val="656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56"/>
    <w:link w:val="70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Верхний колонтитул Знак"/>
    <w:basedOn w:val="666"/>
    <w:link w:val="705"/>
    <w:uiPriority w:val="99"/>
  </w:style>
  <w:style w:type="paragraph" w:styleId="707">
    <w:name w:val="Footer"/>
    <w:basedOn w:val="656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 w:customStyle="1">
    <w:name w:val="Footer Char"/>
    <w:basedOn w:val="666"/>
    <w:uiPriority w:val="99"/>
  </w:style>
  <w:style w:type="paragraph" w:styleId="709">
    <w:name w:val="Caption"/>
    <w:basedOn w:val="656"/>
    <w:next w:val="656"/>
    <w:link w:val="68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10" w:customStyle="1">
    <w:name w:val="Нижний колонтитул Знак"/>
    <w:link w:val="707"/>
    <w:uiPriority w:val="99"/>
  </w:style>
  <w:style w:type="table" w:styleId="711" w:customStyle="1">
    <w:name w:val="Table Grid Light"/>
    <w:basedOn w:val="66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2" w:customStyle="1">
    <w:name w:val="Plain Table 1"/>
    <w:basedOn w:val="66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 w:customStyle="1">
    <w:name w:val="Plain Table 2"/>
    <w:basedOn w:val="66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 w:customStyle="1">
    <w:name w:val="Plain Table 3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 w:customStyle="1">
    <w:name w:val="Plain Table 4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Plain Table 5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1 Light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4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 w:customStyle="1">
    <w:name w:val="Grid Table 4 - Accent 1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40" w:customStyle="1">
    <w:name w:val="Grid Table 4 - Accent 2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41" w:customStyle="1">
    <w:name w:val="Grid Table 4 - Accent 3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2" w:customStyle="1">
    <w:name w:val="Grid Table 4 - Accent 4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3" w:customStyle="1">
    <w:name w:val="Grid Table 4 - Accent 5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4" w:customStyle="1">
    <w:name w:val="Grid Table 4 - Accent 6"/>
    <w:basedOn w:val="66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5" w:customStyle="1">
    <w:name w:val="Grid Table 5 Dark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6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3" w:customStyle="1">
    <w:name w:val="Grid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4" w:customStyle="1">
    <w:name w:val="Grid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5" w:customStyle="1">
    <w:name w:val="Grid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6" w:customStyle="1">
    <w:name w:val="Grid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7" w:customStyle="1">
    <w:name w:val="Grid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8" w:customStyle="1">
    <w:name w:val="Grid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9" w:customStyle="1">
    <w:name w:val="Grid Table 7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1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2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3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4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5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6"/>
    <w:basedOn w:val="66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80" w:customStyle="1">
    <w:name w:val="List Table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5 Dark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6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2" w:customStyle="1">
    <w:name w:val="List Table 6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3" w:customStyle="1">
    <w:name w:val="List Table 6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4" w:customStyle="1">
    <w:name w:val="List Table 6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5" w:customStyle="1">
    <w:name w:val="List Table 6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6" w:customStyle="1">
    <w:name w:val="List Table 6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7" w:customStyle="1">
    <w:name w:val="List Table 6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8" w:customStyle="1">
    <w:name w:val="List Table 7 Colorful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7 Colorful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6" w:customStyle="1">
    <w:name w:val="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7" w:customStyle="1">
    <w:name w:val="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8" w:customStyle="1">
    <w:name w:val="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9" w:customStyle="1">
    <w:name w:val="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0" w:customStyle="1">
    <w:name w:val="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1" w:customStyle="1">
    <w:name w:val="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2" w:customStyle="1">
    <w:name w:val="Bordered &amp; Lined - Accent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3" w:customStyle="1">
    <w:name w:val="Bordered &amp; Lined - Accent 1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4" w:customStyle="1">
    <w:name w:val="Bordered &amp; Lined - Accent 2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5" w:customStyle="1">
    <w:name w:val="Bordered &amp; Lined - Accent 3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6" w:customStyle="1">
    <w:name w:val="Bordered &amp; Lined - Accent 4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7" w:customStyle="1">
    <w:name w:val="Bordered &amp; Lined - Accent 5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8" w:customStyle="1">
    <w:name w:val="Bordered &amp; Lined - Accent 6"/>
    <w:basedOn w:val="66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9" w:customStyle="1">
    <w:name w:val="Bordered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0" w:customStyle="1">
    <w:name w:val="Bordered - Accent 1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31" w:customStyle="1">
    <w:name w:val="Bordered - Accent 2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2" w:customStyle="1">
    <w:name w:val="Bordered - Accent 3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3" w:customStyle="1">
    <w:name w:val="Bordered - Accent 4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4" w:customStyle="1">
    <w:name w:val="Bordered - Accent 5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5" w:customStyle="1">
    <w:name w:val="Bordered - Accent 6"/>
    <w:basedOn w:val="66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563c1" w:themeColor="hyperlink"/>
      <w:u w:val="single"/>
    </w:rPr>
  </w:style>
  <w:style w:type="paragraph" w:styleId="837">
    <w:name w:val="footnote text"/>
    <w:basedOn w:val="656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 w:customStyle="1">
    <w:name w:val="Текст сноски Знак"/>
    <w:link w:val="837"/>
    <w:uiPriority w:val="99"/>
    <w:rPr>
      <w:sz w:val="18"/>
    </w:rPr>
  </w:style>
  <w:style w:type="character" w:styleId="839">
    <w:name w:val="footnote reference"/>
    <w:basedOn w:val="666"/>
    <w:uiPriority w:val="99"/>
    <w:unhideWhenUsed/>
    <w:rPr>
      <w:vertAlign w:val="superscript"/>
    </w:rPr>
  </w:style>
  <w:style w:type="paragraph" w:styleId="840">
    <w:name w:val="endnote text"/>
    <w:basedOn w:val="656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 w:customStyle="1">
    <w:name w:val="Текст концевой сноски Знак"/>
    <w:link w:val="840"/>
    <w:uiPriority w:val="99"/>
    <w:rPr>
      <w:sz w:val="20"/>
    </w:rPr>
  </w:style>
  <w:style w:type="character" w:styleId="842">
    <w:name w:val="endnote reference"/>
    <w:basedOn w:val="666"/>
    <w:uiPriority w:val="99"/>
    <w:semiHidden/>
    <w:unhideWhenUsed/>
    <w:rPr>
      <w:vertAlign w:val="superscript"/>
    </w:rPr>
  </w:style>
  <w:style w:type="paragraph" w:styleId="843">
    <w:name w:val="toc 1"/>
    <w:basedOn w:val="656"/>
    <w:next w:val="656"/>
    <w:uiPriority w:val="39"/>
    <w:unhideWhenUsed/>
    <w:pPr>
      <w:spacing w:after="57"/>
    </w:pPr>
  </w:style>
  <w:style w:type="paragraph" w:styleId="844">
    <w:name w:val="toc 2"/>
    <w:basedOn w:val="656"/>
    <w:next w:val="656"/>
    <w:uiPriority w:val="39"/>
    <w:unhideWhenUsed/>
    <w:pPr>
      <w:ind w:left="283"/>
      <w:spacing w:after="57"/>
    </w:pPr>
  </w:style>
  <w:style w:type="paragraph" w:styleId="845">
    <w:name w:val="toc 3"/>
    <w:basedOn w:val="656"/>
    <w:next w:val="656"/>
    <w:uiPriority w:val="39"/>
    <w:unhideWhenUsed/>
    <w:pPr>
      <w:ind w:left="567"/>
      <w:spacing w:after="57"/>
    </w:pPr>
  </w:style>
  <w:style w:type="paragraph" w:styleId="846">
    <w:name w:val="toc 4"/>
    <w:basedOn w:val="656"/>
    <w:next w:val="656"/>
    <w:uiPriority w:val="39"/>
    <w:unhideWhenUsed/>
    <w:pPr>
      <w:ind w:left="850"/>
      <w:spacing w:after="57"/>
    </w:pPr>
  </w:style>
  <w:style w:type="paragraph" w:styleId="847">
    <w:name w:val="toc 5"/>
    <w:basedOn w:val="656"/>
    <w:next w:val="656"/>
    <w:uiPriority w:val="39"/>
    <w:unhideWhenUsed/>
    <w:pPr>
      <w:ind w:left="1134"/>
      <w:spacing w:after="57"/>
    </w:pPr>
  </w:style>
  <w:style w:type="paragraph" w:styleId="848">
    <w:name w:val="toc 6"/>
    <w:basedOn w:val="656"/>
    <w:next w:val="656"/>
    <w:uiPriority w:val="39"/>
    <w:unhideWhenUsed/>
    <w:pPr>
      <w:ind w:left="1417"/>
      <w:spacing w:after="57"/>
    </w:pPr>
  </w:style>
  <w:style w:type="paragraph" w:styleId="849">
    <w:name w:val="toc 7"/>
    <w:basedOn w:val="656"/>
    <w:next w:val="656"/>
    <w:uiPriority w:val="39"/>
    <w:unhideWhenUsed/>
    <w:pPr>
      <w:ind w:left="1701"/>
      <w:spacing w:after="57"/>
    </w:pPr>
  </w:style>
  <w:style w:type="paragraph" w:styleId="850">
    <w:name w:val="toc 8"/>
    <w:basedOn w:val="656"/>
    <w:next w:val="656"/>
    <w:uiPriority w:val="39"/>
    <w:unhideWhenUsed/>
    <w:pPr>
      <w:ind w:left="1984"/>
      <w:spacing w:after="57"/>
    </w:pPr>
  </w:style>
  <w:style w:type="paragraph" w:styleId="851">
    <w:name w:val="toc 9"/>
    <w:basedOn w:val="656"/>
    <w:next w:val="656"/>
    <w:uiPriority w:val="39"/>
    <w:unhideWhenUsed/>
    <w:pPr>
      <w:ind w:left="2268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656"/>
    <w:next w:val="656"/>
    <w:uiPriority w:val="99"/>
    <w:unhideWhenUsed/>
    <w:pPr>
      <w:spacing w:after="0"/>
    </w:pPr>
  </w:style>
  <w:style w:type="character" w:styleId="854" w:customStyle="1">
    <w:name w:val="Основной текст (14)_"/>
    <w:basedOn w:val="666"/>
    <w:link w:val="855"/>
    <w:rPr>
      <w:rFonts w:ascii="Times New Roman" w:hAnsi="Times New Roman" w:eastAsia="Times New Roman" w:cs="Times New Roman"/>
      <w:shd w:val="clear" w:color="auto" w:fill="ffffff"/>
    </w:rPr>
  </w:style>
  <w:style w:type="paragraph" w:styleId="855" w:customStyle="1">
    <w:name w:val="Основной текст (14)"/>
    <w:basedOn w:val="656"/>
    <w:link w:val="854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6" w:customStyle="1">
    <w:name w:val="Подпись к таблице (2)_"/>
    <w:basedOn w:val="666"/>
    <w:link w:val="857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7" w:customStyle="1">
    <w:name w:val="Подпись к таблице (2)"/>
    <w:basedOn w:val="656"/>
    <w:link w:val="856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8">
    <w:name w:val="Table Grid"/>
    <w:basedOn w:val="66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9" w:customStyle="1">
    <w:name w:val="Основной текст (2)_"/>
    <w:basedOn w:val="666"/>
    <w:link w:val="861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60" w:customStyle="1">
    <w:name w:val="Основной текст (2) + 11 pt"/>
    <w:basedOn w:val="859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61" w:customStyle="1">
    <w:name w:val="Основной текст (2)"/>
    <w:basedOn w:val="656"/>
    <w:link w:val="859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borisova_ti</cp:lastModifiedBy>
  <cp:revision>64</cp:revision>
  <dcterms:created xsi:type="dcterms:W3CDTF">2021-07-07T07:07:00Z</dcterms:created>
  <dcterms:modified xsi:type="dcterms:W3CDTF">2026-07-10T06:20:59Z</dcterms:modified>
</cp:coreProperties>
</file>